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6"/>
      </w:tblGrid>
      <w:tr w:rsidR="001A3E24" w:rsidRPr="001A3E24" w:rsidTr="00180DB4">
        <w:trPr>
          <w:trHeight w:val="225"/>
        </w:trPr>
        <w:tc>
          <w:tcPr>
            <w:tcW w:w="1020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A3E24" w:rsidRPr="001A3E24" w:rsidRDefault="001A3E24" w:rsidP="001A3E2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nl-BE"/>
              </w:rPr>
            </w:pPr>
            <w:r w:rsidRPr="001A3E24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nl-BE"/>
              </w:rPr>
              <w:t> </w:t>
            </w:r>
          </w:p>
        </w:tc>
      </w:tr>
      <w:tr w:rsidR="00CE523A" w:rsidRPr="001A3E24" w:rsidTr="00180DB4">
        <w:trPr>
          <w:trHeight w:val="420"/>
        </w:trPr>
        <w:tc>
          <w:tcPr>
            <w:tcW w:w="102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E523A" w:rsidRPr="00F346BD" w:rsidRDefault="00CE523A" w:rsidP="00A9799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32"/>
                <w:szCs w:val="32"/>
                <w:lang w:val="en-US" w:eastAsia="nl-BE"/>
              </w:rPr>
            </w:pPr>
            <w:r>
              <w:rPr>
                <w:rFonts w:ascii="Calibri" w:eastAsia="Times New Roman" w:hAnsi="Calibri" w:cs="Arial"/>
                <w:b/>
                <w:bCs/>
                <w:sz w:val="32"/>
                <w:szCs w:val="32"/>
                <w:lang w:val="en-US" w:eastAsia="nl-BE"/>
              </w:rPr>
              <w:t>R</w:t>
            </w:r>
            <w:r w:rsidR="00A97997">
              <w:rPr>
                <w:rFonts w:ascii="Calibri" w:eastAsia="Times New Roman" w:hAnsi="Calibri" w:cs="Arial"/>
                <w:b/>
                <w:bCs/>
                <w:sz w:val="32"/>
                <w:szCs w:val="32"/>
                <w:lang w:val="en-US" w:eastAsia="nl-BE"/>
              </w:rPr>
              <w:t>oll-A-Shade</w:t>
            </w:r>
            <w:r w:rsidR="007C0A7B">
              <w:rPr>
                <w:rFonts w:ascii="Calibri" w:eastAsia="Times New Roman" w:hAnsi="Calibri" w:cs="Arial"/>
                <w:b/>
                <w:bCs/>
                <w:sz w:val="32"/>
                <w:szCs w:val="32"/>
                <w:lang w:val="en-US" w:eastAsia="nl-BE"/>
              </w:rPr>
              <w:t>®</w:t>
            </w:r>
            <w:r>
              <w:rPr>
                <w:rFonts w:ascii="Calibri" w:eastAsia="Times New Roman" w:hAnsi="Calibri" w:cs="Arial"/>
                <w:b/>
                <w:bCs/>
                <w:sz w:val="32"/>
                <w:szCs w:val="32"/>
                <w:lang w:val="en-US" w:eastAsia="nl-BE"/>
              </w:rPr>
              <w:t xml:space="preserve"> </w:t>
            </w:r>
            <w:proofErr w:type="spellStart"/>
            <w:r>
              <w:rPr>
                <w:rFonts w:ascii="Calibri" w:eastAsia="Times New Roman" w:hAnsi="Calibri" w:cs="Arial"/>
                <w:b/>
                <w:bCs/>
                <w:sz w:val="32"/>
                <w:szCs w:val="32"/>
                <w:lang w:val="en-US" w:eastAsia="nl-BE"/>
              </w:rPr>
              <w:t>ZipShade</w:t>
            </w:r>
            <w:proofErr w:type="spellEnd"/>
            <w:r>
              <w:rPr>
                <w:rFonts w:ascii="Calibri" w:eastAsia="Times New Roman" w:hAnsi="Calibri" w:cs="Arial"/>
                <w:b/>
                <w:bCs/>
                <w:sz w:val="32"/>
                <w:szCs w:val="32"/>
                <w:lang w:val="en-US" w:eastAsia="nl-BE"/>
              </w:rPr>
              <w:t>® 100</w:t>
            </w:r>
            <w:r w:rsidRPr="00F346BD">
              <w:rPr>
                <w:rFonts w:ascii="Calibri" w:eastAsia="Times New Roman" w:hAnsi="Calibri" w:cs="Arial"/>
                <w:b/>
                <w:bCs/>
                <w:sz w:val="32"/>
                <w:szCs w:val="32"/>
                <w:lang w:val="en-US" w:eastAsia="nl-BE"/>
              </w:rPr>
              <w:t xml:space="preserve"> </w:t>
            </w:r>
            <w:r>
              <w:rPr>
                <w:rFonts w:ascii="Calibri" w:eastAsia="Times New Roman" w:hAnsi="Calibri" w:cs="Arial"/>
                <w:b/>
                <w:bCs/>
                <w:sz w:val="32"/>
                <w:szCs w:val="32"/>
                <w:lang w:val="en-US" w:eastAsia="nl-BE"/>
              </w:rPr>
              <w:t xml:space="preserve"> SLIM </w:t>
            </w:r>
            <w:r w:rsidR="00A97997">
              <w:rPr>
                <w:rFonts w:ascii="Calibri" w:eastAsia="Times New Roman" w:hAnsi="Calibri" w:cs="Arial"/>
                <w:b/>
                <w:bCs/>
                <w:sz w:val="32"/>
                <w:szCs w:val="32"/>
                <w:lang w:val="en-US" w:eastAsia="nl-BE"/>
              </w:rPr>
              <w:t>Recessed I</w:t>
            </w:r>
            <w:r>
              <w:rPr>
                <w:rFonts w:ascii="Calibri" w:eastAsia="Times New Roman" w:hAnsi="Calibri" w:cs="Arial"/>
                <w:b/>
                <w:bCs/>
                <w:sz w:val="32"/>
                <w:szCs w:val="32"/>
                <w:lang w:val="en-US" w:eastAsia="nl-BE"/>
              </w:rPr>
              <w:t>nstallation</w:t>
            </w:r>
            <w:r w:rsidR="009043B1">
              <w:rPr>
                <w:rFonts w:ascii="Calibri" w:eastAsia="Times New Roman" w:hAnsi="Calibri" w:cs="Arial"/>
                <w:b/>
                <w:bCs/>
                <w:sz w:val="32"/>
                <w:szCs w:val="32"/>
                <w:lang w:val="en-US" w:eastAsia="nl-BE"/>
              </w:rPr>
              <w:softHyphen/>
            </w:r>
            <w:r w:rsidR="009043B1">
              <w:rPr>
                <w:rFonts w:ascii="Calibri" w:eastAsia="Times New Roman" w:hAnsi="Calibri" w:cs="Arial"/>
                <w:b/>
                <w:bCs/>
                <w:sz w:val="32"/>
                <w:szCs w:val="32"/>
                <w:lang w:val="en-US" w:eastAsia="nl-BE"/>
              </w:rPr>
              <w:softHyphen/>
            </w:r>
          </w:p>
        </w:tc>
      </w:tr>
      <w:tr w:rsidR="00CE523A" w:rsidRPr="001A3E24" w:rsidTr="00180DB4">
        <w:trPr>
          <w:trHeight w:val="255"/>
        </w:trPr>
        <w:tc>
          <w:tcPr>
            <w:tcW w:w="102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E523A" w:rsidRPr="008E2B48" w:rsidRDefault="00CE523A" w:rsidP="009043B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n-US" w:eastAsia="nl-BE"/>
              </w:rPr>
            </w:pPr>
            <w:r w:rsidRPr="008E2B48">
              <w:rPr>
                <w:rFonts w:ascii="Calibri" w:eastAsia="Times New Roman" w:hAnsi="Calibri" w:cs="Arial"/>
                <w:sz w:val="20"/>
                <w:szCs w:val="20"/>
                <w:lang w:val="en-US" w:eastAsia="nl-BE"/>
              </w:rPr>
              <w:t>R</w:t>
            </w:r>
            <w:r w:rsidR="00A97997">
              <w:rPr>
                <w:rFonts w:ascii="Calibri" w:eastAsia="Times New Roman" w:hAnsi="Calibri" w:cs="Arial"/>
                <w:sz w:val="20"/>
                <w:szCs w:val="20"/>
                <w:lang w:val="en-US" w:eastAsia="nl-BE"/>
              </w:rPr>
              <w:t xml:space="preserve">oll-A-Shade, Inc. </w:t>
            </w:r>
            <w:r w:rsidR="009043B1">
              <w:rPr>
                <w:rFonts w:ascii="Calibri" w:eastAsia="Times New Roman" w:hAnsi="Calibri" w:cs="Arial"/>
                <w:sz w:val="20"/>
                <w:szCs w:val="20"/>
                <w:lang w:val="en-US" w:eastAsia="nl-BE"/>
              </w:rPr>
              <w:t>112 College St., Suite 411 Toronto, ON. M5G 1L6</w:t>
            </w:r>
          </w:p>
        </w:tc>
      </w:tr>
      <w:tr w:rsidR="00CE523A" w:rsidRPr="001A3E24" w:rsidTr="00180DB4">
        <w:trPr>
          <w:trHeight w:val="270"/>
        </w:trPr>
        <w:tc>
          <w:tcPr>
            <w:tcW w:w="10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523A" w:rsidRPr="00CE523A" w:rsidRDefault="00A97997" w:rsidP="009043B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nl-BE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nl-BE"/>
              </w:rPr>
              <w:t>bids@rollashade.com</w:t>
            </w:r>
            <w:r w:rsidR="00CE523A" w:rsidRPr="00CE523A">
              <w:rPr>
                <w:rFonts w:ascii="Calibri" w:eastAsia="Times New Roman" w:hAnsi="Calibri" w:cs="Arial"/>
                <w:sz w:val="20"/>
                <w:szCs w:val="20"/>
                <w:lang w:eastAsia="nl-BE"/>
              </w:rPr>
              <w:t xml:space="preserve"> www.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nl-BE"/>
              </w:rPr>
              <w:t>rollashade</w:t>
            </w:r>
            <w:r w:rsidR="009043B1">
              <w:rPr>
                <w:rFonts w:ascii="Calibri" w:eastAsia="Times New Roman" w:hAnsi="Calibri" w:cs="Arial"/>
                <w:sz w:val="20"/>
                <w:szCs w:val="20"/>
                <w:lang w:eastAsia="nl-BE"/>
              </w:rPr>
              <w:t>.ca</w:t>
            </w:r>
            <w:bookmarkStart w:id="0" w:name="_GoBack"/>
            <w:bookmarkEnd w:id="0"/>
          </w:p>
        </w:tc>
      </w:tr>
      <w:tr w:rsidR="00CE523A" w:rsidRPr="001A3E24" w:rsidTr="00180DB4">
        <w:trPr>
          <w:trHeight w:val="13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523A" w:rsidRPr="001A3E24" w:rsidRDefault="00CE523A" w:rsidP="00CE523A">
            <w:pPr>
              <w:spacing w:after="0" w:line="240" w:lineRule="auto"/>
              <w:rPr>
                <w:rFonts w:ascii="Calibri" w:eastAsia="Times New Roman" w:hAnsi="Calibri" w:cs="Arial"/>
                <w:sz w:val="8"/>
                <w:szCs w:val="8"/>
                <w:lang w:eastAsia="nl-BE"/>
              </w:rPr>
            </w:pPr>
            <w:r w:rsidRPr="001A3E24">
              <w:rPr>
                <w:rFonts w:ascii="Calibri" w:eastAsia="Times New Roman" w:hAnsi="Calibri" w:cs="Arial"/>
                <w:sz w:val="8"/>
                <w:szCs w:val="8"/>
                <w:lang w:eastAsia="nl-BE"/>
              </w:rPr>
              <w:t>2016-09-01 Ssulm/Osmed</w:t>
            </w:r>
          </w:p>
        </w:tc>
      </w:tr>
      <w:tr w:rsidR="00CE523A" w:rsidRPr="001A3E24" w:rsidTr="00180DB4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523A" w:rsidRPr="001A3E24" w:rsidRDefault="00CE523A" w:rsidP="00CE523A">
            <w:pPr>
              <w:spacing w:after="0" w:line="240" w:lineRule="auto"/>
              <w:rPr>
                <w:rFonts w:ascii="Calibri" w:eastAsia="Times New Roman" w:hAnsi="Calibri" w:cs="Arial"/>
                <w:sz w:val="8"/>
                <w:szCs w:val="8"/>
                <w:lang w:eastAsia="nl-BE"/>
              </w:rPr>
            </w:pPr>
          </w:p>
        </w:tc>
      </w:tr>
      <w:tr w:rsidR="00CE523A" w:rsidRPr="001A3E24" w:rsidTr="00180DB4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523A" w:rsidRPr="001A3E24" w:rsidRDefault="00CE523A" w:rsidP="00CE523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</w:pPr>
            <w:r w:rsidRPr="001A3E24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  <w:t>Product features</w:t>
            </w:r>
          </w:p>
        </w:tc>
      </w:tr>
      <w:tr w:rsidR="00CE523A" w:rsidRPr="00CE523A" w:rsidTr="00180DB4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523A" w:rsidRPr="001A3E24" w:rsidRDefault="00CE523A" w:rsidP="00CE523A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16"/>
                <w:szCs w:val="16"/>
                <w:lang w:val="en-US" w:eastAsia="nl-BE"/>
              </w:rPr>
            </w:pPr>
            <w:r w:rsidRPr="001A3E24">
              <w:rPr>
                <w:rFonts w:ascii="Calibri" w:eastAsia="Times New Roman" w:hAnsi="Calibri" w:cs="Arial"/>
                <w:color w:val="FF0000"/>
                <w:sz w:val="16"/>
                <w:szCs w:val="16"/>
                <w:lang w:val="en-US" w:eastAsia="nl-BE"/>
              </w:rPr>
              <w:t>(text marked in red can be deleted depending on your choice)</w:t>
            </w:r>
          </w:p>
        </w:tc>
      </w:tr>
      <w:tr w:rsidR="00CE523A" w:rsidRPr="00CE523A" w:rsidTr="00180DB4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523A" w:rsidRPr="001A3E24" w:rsidRDefault="00CE523A" w:rsidP="00CE523A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16"/>
                <w:szCs w:val="16"/>
                <w:lang w:val="en-US" w:eastAsia="nl-BE"/>
              </w:rPr>
            </w:pPr>
          </w:p>
        </w:tc>
      </w:tr>
      <w:tr w:rsidR="00CE523A" w:rsidRPr="001A3E24" w:rsidTr="00180DB4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523A" w:rsidRPr="001A3E24" w:rsidRDefault="00CE523A" w:rsidP="00CE523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</w:pPr>
            <w:r w:rsidRPr="001A3E24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  <w:t>Installation</w:t>
            </w:r>
          </w:p>
        </w:tc>
      </w:tr>
      <w:tr w:rsidR="00CE523A" w:rsidRPr="00CE523A" w:rsidTr="00180DB4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523A" w:rsidRPr="001A3E24" w:rsidRDefault="00CE523A" w:rsidP="00CE523A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1A3E24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The system is installed in front of a construction and/or integrated into a construction and can be:</w:t>
            </w:r>
          </w:p>
        </w:tc>
      </w:tr>
      <w:tr w:rsidR="00CE523A" w:rsidRPr="00CE523A" w:rsidTr="00180DB4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523A" w:rsidRPr="001A3E24" w:rsidRDefault="00CE523A" w:rsidP="00CE523A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16"/>
                <w:szCs w:val="16"/>
                <w:lang w:val="en-US" w:eastAsia="nl-BE"/>
              </w:rPr>
            </w:pPr>
            <w:r w:rsidRPr="001A3E24">
              <w:rPr>
                <w:rFonts w:ascii="Calibri" w:eastAsia="Times New Roman" w:hAnsi="Calibri" w:cs="Arial"/>
                <w:color w:val="FF0000"/>
                <w:sz w:val="16"/>
                <w:szCs w:val="16"/>
                <w:lang w:val="en-US" w:eastAsia="nl-BE"/>
              </w:rPr>
              <w:t xml:space="preserve">    -&gt; Surface-mounted directly on a construction</w:t>
            </w:r>
          </w:p>
        </w:tc>
      </w:tr>
      <w:tr w:rsidR="00CE523A" w:rsidRPr="00CE523A" w:rsidTr="00180DB4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523A" w:rsidRPr="001A3E24" w:rsidRDefault="00CE523A" w:rsidP="00CE523A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16"/>
                <w:szCs w:val="16"/>
                <w:lang w:val="en-US" w:eastAsia="nl-BE"/>
              </w:rPr>
            </w:pPr>
            <w:r w:rsidRPr="001A3E24">
              <w:rPr>
                <w:rFonts w:ascii="Calibri" w:eastAsia="Times New Roman" w:hAnsi="Calibri" w:cs="Arial"/>
                <w:color w:val="FF0000"/>
                <w:sz w:val="16"/>
                <w:szCs w:val="16"/>
                <w:lang w:val="en-US" w:eastAsia="nl-BE"/>
              </w:rPr>
              <w:t xml:space="preserve">    -&gt; Concealed and/or integrated into a construction</w:t>
            </w:r>
          </w:p>
        </w:tc>
      </w:tr>
      <w:tr w:rsidR="00CE523A" w:rsidRPr="00CE523A" w:rsidTr="00180DB4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523A" w:rsidRPr="001A3E24" w:rsidRDefault="00CE523A" w:rsidP="00CE523A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16"/>
                <w:szCs w:val="16"/>
                <w:lang w:val="en-US" w:eastAsia="nl-BE"/>
              </w:rPr>
            </w:pPr>
            <w:r w:rsidRPr="001A3E24">
              <w:rPr>
                <w:rFonts w:ascii="Calibri" w:eastAsia="Times New Roman" w:hAnsi="Calibri" w:cs="Arial"/>
                <w:color w:val="FF0000"/>
                <w:sz w:val="16"/>
                <w:szCs w:val="16"/>
                <w:lang w:val="en-US" w:eastAsia="nl-BE"/>
              </w:rPr>
              <w:t xml:space="preserve">    -&gt; Standard or 'Freestanding' F without underlaying windowframe</w:t>
            </w:r>
          </w:p>
        </w:tc>
      </w:tr>
      <w:tr w:rsidR="00CE523A" w:rsidRPr="00CE523A" w:rsidTr="00180DB4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523A" w:rsidRPr="001A3E24" w:rsidRDefault="00CE523A" w:rsidP="00CE523A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16"/>
                <w:szCs w:val="16"/>
                <w:lang w:val="en-US" w:eastAsia="nl-BE"/>
              </w:rPr>
            </w:pPr>
            <w:r w:rsidRPr="001A3E24">
              <w:rPr>
                <w:rFonts w:ascii="Calibri" w:eastAsia="Times New Roman" w:hAnsi="Calibri" w:cs="Arial"/>
                <w:color w:val="FF0000"/>
                <w:sz w:val="16"/>
                <w:szCs w:val="16"/>
                <w:lang w:val="en-US" w:eastAsia="nl-BE"/>
              </w:rPr>
              <w:t>Installation method 7A (Standard) and 7B (with reversed box and side channels).</w:t>
            </w:r>
          </w:p>
        </w:tc>
      </w:tr>
      <w:tr w:rsidR="00CE523A" w:rsidRPr="00CE523A" w:rsidTr="00180DB4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523A" w:rsidRPr="001A3E24" w:rsidRDefault="00CE523A" w:rsidP="00CE523A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</w:p>
        </w:tc>
      </w:tr>
      <w:tr w:rsidR="00CE523A" w:rsidRPr="001A3E24" w:rsidTr="00180DB4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523A" w:rsidRPr="001A3E24" w:rsidRDefault="00CE523A" w:rsidP="00CE523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</w:pPr>
            <w:r w:rsidRPr="001A3E24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  <w:t>Box</w:t>
            </w:r>
          </w:p>
        </w:tc>
      </w:tr>
      <w:tr w:rsidR="00CE523A" w:rsidRPr="00CE523A" w:rsidTr="00180DB4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523A" w:rsidRPr="001A3E24" w:rsidRDefault="00CE523A" w:rsidP="00CE523A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1A3E24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Dimensions: 150 mm high x 110 mm deep</w:t>
            </w:r>
          </w:p>
        </w:tc>
      </w:tr>
      <w:tr w:rsidR="00CE523A" w:rsidRPr="001A3E24" w:rsidTr="00180DB4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523A" w:rsidRPr="001A3E24" w:rsidRDefault="00CE523A" w:rsidP="00CE523A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1A3E24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Box design: Square (rectangular)</w:t>
            </w:r>
          </w:p>
        </w:tc>
      </w:tr>
      <w:tr w:rsidR="00CE523A" w:rsidRPr="00CE523A" w:rsidTr="00180DB4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523A" w:rsidRPr="001A3E24" w:rsidRDefault="00CE523A" w:rsidP="00CE523A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1A3E24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The box consists of 2 fixed profiles and a removable bottom profile.</w:t>
            </w:r>
          </w:p>
        </w:tc>
      </w:tr>
      <w:tr w:rsidR="00CE523A" w:rsidRPr="00CE523A" w:rsidTr="00180DB4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523A" w:rsidRPr="001A3E24" w:rsidRDefault="00CE523A" w:rsidP="00CE523A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1A3E24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Profiles are made of extruded aluminium.</w:t>
            </w:r>
          </w:p>
        </w:tc>
      </w:tr>
      <w:tr w:rsidR="00CE523A" w:rsidRPr="00CE523A" w:rsidTr="00180DB4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523A" w:rsidRPr="001A3E24" w:rsidRDefault="00CE523A" w:rsidP="00CE523A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1A3E24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The side supporting end</w:t>
            </w:r>
            <w:r w:rsidR="007C0A7B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 xml:space="preserve"> </w:t>
            </w:r>
            <w:r w:rsidRPr="001A3E24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pieces of the box, which support the roller mechanism and are equipped with pins, connect the box to the side channels.</w:t>
            </w:r>
          </w:p>
        </w:tc>
      </w:tr>
      <w:tr w:rsidR="00CE523A" w:rsidRPr="00CE523A" w:rsidTr="00180DB4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523A" w:rsidRPr="001A3E24" w:rsidRDefault="00CE523A" w:rsidP="00CE523A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</w:p>
        </w:tc>
      </w:tr>
      <w:tr w:rsidR="00CE523A" w:rsidRPr="00CE523A" w:rsidTr="00180DB4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523A" w:rsidRPr="001A3E24" w:rsidRDefault="00CE523A" w:rsidP="00CE523A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</w:p>
        </w:tc>
      </w:tr>
      <w:tr w:rsidR="00CE523A" w:rsidRPr="001A3E24" w:rsidTr="00180DB4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523A" w:rsidRPr="001A3E24" w:rsidRDefault="00CE523A" w:rsidP="00CE523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</w:pPr>
            <w:r w:rsidRPr="001A3E24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  <w:t>Fabric roller</w:t>
            </w:r>
          </w:p>
        </w:tc>
      </w:tr>
      <w:tr w:rsidR="00CE523A" w:rsidRPr="001A3E24" w:rsidTr="00180DB4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523A" w:rsidRPr="001A3E24" w:rsidRDefault="00CE523A" w:rsidP="00CE523A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1A3E24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Made of galvanised steel.</w:t>
            </w:r>
          </w:p>
        </w:tc>
      </w:tr>
      <w:tr w:rsidR="00CE523A" w:rsidRPr="00CE523A" w:rsidTr="00180DB4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523A" w:rsidRPr="001A3E24" w:rsidRDefault="00CE523A" w:rsidP="00CE523A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1A3E24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Recessed fabric slot limits compression of the fabric strap.</w:t>
            </w:r>
          </w:p>
        </w:tc>
      </w:tr>
      <w:tr w:rsidR="00CE523A" w:rsidRPr="00CE523A" w:rsidTr="00180DB4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523A" w:rsidRPr="001A3E24" w:rsidRDefault="00CE523A" w:rsidP="00CE523A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1A3E24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A patented conical endcap, the motor slide and the electrical motor connector are installed on the motor side.</w:t>
            </w:r>
          </w:p>
        </w:tc>
      </w:tr>
      <w:tr w:rsidR="00CE523A" w:rsidRPr="00CE523A" w:rsidTr="00180DB4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523A" w:rsidRPr="001A3E24" w:rsidRDefault="00CE523A" w:rsidP="00CE523A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1A3E24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A patented conical endcap and a bearing slide are installed on the bearing side.</w:t>
            </w:r>
          </w:p>
        </w:tc>
      </w:tr>
      <w:tr w:rsidR="00CE523A" w:rsidRPr="00CE523A" w:rsidTr="00180DB4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523A" w:rsidRPr="001A3E24" w:rsidRDefault="00CE523A" w:rsidP="00CE523A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1A3E24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The patented conical endcaps compensate for the larger ends of the zippers.</w:t>
            </w:r>
          </w:p>
        </w:tc>
      </w:tr>
      <w:tr w:rsidR="00CE523A" w:rsidRPr="00CE523A" w:rsidTr="00180DB4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523A" w:rsidRPr="001A3E24" w:rsidRDefault="00CE523A" w:rsidP="00CE523A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</w:p>
        </w:tc>
      </w:tr>
      <w:tr w:rsidR="00CE523A" w:rsidRPr="00CE523A" w:rsidTr="00180DB4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523A" w:rsidRPr="001A3E24" w:rsidRDefault="00CE523A" w:rsidP="00CE523A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1A3E24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The fabric roller can be removed downwards from the side with the removable profile, which will define the position of the motor on the left or right hand side.</w:t>
            </w:r>
          </w:p>
        </w:tc>
      </w:tr>
      <w:tr w:rsidR="00CE523A" w:rsidRPr="00CE523A" w:rsidTr="00180DB4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523A" w:rsidRPr="001A3E24" w:rsidRDefault="00CE523A" w:rsidP="00CE523A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</w:p>
        </w:tc>
      </w:tr>
      <w:tr w:rsidR="00CE523A" w:rsidRPr="001A3E24" w:rsidTr="00180DB4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523A" w:rsidRPr="001A3E24" w:rsidRDefault="00CE523A" w:rsidP="00CE523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</w:pPr>
            <w:r w:rsidRPr="001A3E24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  <w:t>Fabric</w:t>
            </w:r>
          </w:p>
        </w:tc>
      </w:tr>
      <w:tr w:rsidR="00CE523A" w:rsidRPr="00CE523A" w:rsidTr="00180DB4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523A" w:rsidRPr="001A3E24" w:rsidRDefault="00CE523A" w:rsidP="00CE523A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1A3E24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All screens are a single piece of fabric, except when the height is greater than the width of the fabric roller.</w:t>
            </w:r>
          </w:p>
        </w:tc>
      </w:tr>
      <w:tr w:rsidR="00CE523A" w:rsidRPr="00CE523A" w:rsidTr="00180DB4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523A" w:rsidRPr="001A3E24" w:rsidRDefault="00CE523A" w:rsidP="00CE523A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1A3E24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The fabric is manufactured horizontally.</w:t>
            </w:r>
          </w:p>
        </w:tc>
      </w:tr>
      <w:tr w:rsidR="00CE523A" w:rsidRPr="00CE523A" w:rsidTr="00180DB4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523A" w:rsidRPr="001A3E24" w:rsidRDefault="00CE523A" w:rsidP="00CE523A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1A3E24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The vertical borders are equipped with a zipper, making the fabric is windproof in the side channel.</w:t>
            </w:r>
          </w:p>
        </w:tc>
      </w:tr>
      <w:tr w:rsidR="00CE523A" w:rsidRPr="00CE523A" w:rsidTr="00180DB4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523A" w:rsidRPr="001A3E24" w:rsidRDefault="00CE523A" w:rsidP="00CE523A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1A3E24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The zipper is high-frequency welded, always on the least visible side.</w:t>
            </w:r>
          </w:p>
        </w:tc>
      </w:tr>
      <w:tr w:rsidR="00CE523A" w:rsidRPr="00CE523A" w:rsidTr="00180DB4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523A" w:rsidRPr="001A3E24" w:rsidRDefault="00CE523A" w:rsidP="00CE523A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</w:p>
        </w:tc>
      </w:tr>
      <w:tr w:rsidR="00CE523A" w:rsidRPr="001A3E24" w:rsidTr="00180DB4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523A" w:rsidRPr="001A3E24" w:rsidRDefault="00CE523A" w:rsidP="00CE523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</w:pPr>
            <w:r w:rsidRPr="001A3E24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  <w:t>Dimensions</w:t>
            </w:r>
          </w:p>
        </w:tc>
      </w:tr>
      <w:tr w:rsidR="00CE523A" w:rsidRPr="001A3E24" w:rsidTr="00180DB4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523A" w:rsidRPr="001A3E24" w:rsidRDefault="00CE523A" w:rsidP="00CE523A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1A3E24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Semi-transparent fabric:</w:t>
            </w:r>
          </w:p>
        </w:tc>
      </w:tr>
      <w:tr w:rsidR="00CE523A" w:rsidRPr="00CE523A" w:rsidTr="00180DB4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523A" w:rsidRPr="001A3E24" w:rsidRDefault="00CE523A" w:rsidP="00CE523A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1A3E24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 xml:space="preserve">    - Max. width 4,500 mm and max. height 2,800 mm or max. width 3,000 mm and max. height 3,500 mm in 1 part (max. 12.6 m²)</w:t>
            </w:r>
          </w:p>
        </w:tc>
      </w:tr>
      <w:tr w:rsidR="00CE523A" w:rsidRPr="001A3E24" w:rsidTr="00180DB4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523A" w:rsidRPr="001A3E24" w:rsidRDefault="00CE523A" w:rsidP="00CE523A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1A3E24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Blackout fabric:</w:t>
            </w:r>
          </w:p>
        </w:tc>
      </w:tr>
      <w:tr w:rsidR="00CE523A" w:rsidRPr="00CE523A" w:rsidTr="00180DB4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523A" w:rsidRPr="001A3E24" w:rsidRDefault="00CE523A" w:rsidP="00CE523A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1A3E24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 xml:space="preserve">    - Min. width 1,000 mm; max. width 2,000 mm and max. height 2,800 mm in 1 part (max. 5.6 m²)</w:t>
            </w:r>
          </w:p>
        </w:tc>
      </w:tr>
      <w:tr w:rsidR="00CE523A" w:rsidRPr="00CE523A" w:rsidTr="00180DB4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523A" w:rsidRPr="001A3E24" w:rsidRDefault="00CE523A" w:rsidP="00CE523A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</w:p>
        </w:tc>
      </w:tr>
      <w:tr w:rsidR="00CE523A" w:rsidRPr="00CE523A" w:rsidTr="00180DB4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523A" w:rsidRPr="001A3E24" w:rsidRDefault="00CE523A" w:rsidP="00CE523A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</w:p>
        </w:tc>
      </w:tr>
      <w:tr w:rsidR="00CE523A" w:rsidRPr="001A3E24" w:rsidTr="00180DB4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523A" w:rsidRPr="001A3E24" w:rsidRDefault="00CE523A" w:rsidP="00CE523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</w:pPr>
            <w:r w:rsidRPr="001A3E24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  <w:t>Dimensions if 'Freestanding' F</w:t>
            </w:r>
          </w:p>
        </w:tc>
      </w:tr>
      <w:tr w:rsidR="00CE523A" w:rsidRPr="001A3E24" w:rsidTr="00180DB4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523A" w:rsidRPr="001A3E24" w:rsidRDefault="00CE523A" w:rsidP="00CE523A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1A3E24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Semi-transparent fabric (glass fibre fabric):</w:t>
            </w:r>
          </w:p>
        </w:tc>
      </w:tr>
      <w:tr w:rsidR="00CE523A" w:rsidRPr="00CE523A" w:rsidTr="00180DB4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523A" w:rsidRPr="001A3E24" w:rsidRDefault="00CE523A" w:rsidP="00CE523A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1A3E24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 xml:space="preserve">    - Max. width 4,500 mm and max. height 2,800 mm in 1 part (max. 12.6 m²)</w:t>
            </w:r>
          </w:p>
        </w:tc>
      </w:tr>
      <w:tr w:rsidR="00CE523A" w:rsidRPr="001A3E24" w:rsidTr="00180DB4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523A" w:rsidRPr="001A3E24" w:rsidRDefault="00CE523A" w:rsidP="00CE523A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1A3E24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Blackout fabric: NOT POSIBBLE</w:t>
            </w:r>
          </w:p>
        </w:tc>
      </w:tr>
      <w:tr w:rsidR="00CE523A" w:rsidRPr="001A3E24" w:rsidTr="00180DB4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523A" w:rsidRPr="001A3E24" w:rsidRDefault="00CE523A" w:rsidP="00CE523A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</w:p>
        </w:tc>
      </w:tr>
      <w:tr w:rsidR="00CE523A" w:rsidRPr="001A3E24" w:rsidTr="00180DB4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523A" w:rsidRPr="001A3E24" w:rsidRDefault="00CE523A" w:rsidP="00CE523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</w:pPr>
            <w:r w:rsidRPr="001A3E24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  <w:t>Side channels</w:t>
            </w:r>
          </w:p>
        </w:tc>
      </w:tr>
      <w:tr w:rsidR="00CE523A" w:rsidRPr="00CE523A" w:rsidTr="00180DB4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523A" w:rsidRPr="001A3E24" w:rsidRDefault="00CE523A" w:rsidP="00CE523A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1A3E24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Are made of 2 or 3 extruded aluminum profiles.</w:t>
            </w:r>
          </w:p>
        </w:tc>
      </w:tr>
      <w:tr w:rsidR="00CE523A" w:rsidRPr="001A3E24" w:rsidTr="00180DB4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523A" w:rsidRPr="001A3E24" w:rsidRDefault="00CE523A" w:rsidP="00CE523A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1A3E24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Dimensions: </w:t>
            </w:r>
          </w:p>
        </w:tc>
      </w:tr>
      <w:tr w:rsidR="00CE523A" w:rsidRPr="00CE523A" w:rsidTr="00180DB4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523A" w:rsidRPr="001A3E24" w:rsidRDefault="00CE523A" w:rsidP="00CE523A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16"/>
                <w:szCs w:val="16"/>
                <w:lang w:val="en-US" w:eastAsia="nl-BE"/>
              </w:rPr>
            </w:pPr>
            <w:r w:rsidRPr="001A3E24">
              <w:rPr>
                <w:rFonts w:ascii="Calibri" w:eastAsia="Times New Roman" w:hAnsi="Calibri" w:cs="Arial"/>
                <w:color w:val="FF0000"/>
                <w:sz w:val="16"/>
                <w:szCs w:val="16"/>
                <w:lang w:val="en-US" w:eastAsia="nl-BE"/>
              </w:rPr>
              <w:t xml:space="preserve">    - Depth side channel in three parts (standard): 35 mm W x 110 mm deep</w:t>
            </w:r>
          </w:p>
        </w:tc>
      </w:tr>
      <w:tr w:rsidR="00CE523A" w:rsidRPr="00CE523A" w:rsidTr="00180DB4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523A" w:rsidRPr="001A3E24" w:rsidRDefault="00CE523A" w:rsidP="00CE523A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16"/>
                <w:szCs w:val="16"/>
                <w:lang w:val="en-US" w:eastAsia="nl-BE"/>
              </w:rPr>
            </w:pPr>
            <w:r w:rsidRPr="001A3E24">
              <w:rPr>
                <w:rFonts w:ascii="Calibri" w:eastAsia="Times New Roman" w:hAnsi="Calibri" w:cs="Arial"/>
                <w:color w:val="FF0000"/>
                <w:sz w:val="16"/>
                <w:szCs w:val="16"/>
                <w:lang w:val="en-US" w:eastAsia="nl-BE"/>
              </w:rPr>
              <w:t xml:space="preserve">    - Closed side channel in three parts: 35 mm W x 48 mm deep</w:t>
            </w:r>
          </w:p>
        </w:tc>
      </w:tr>
      <w:tr w:rsidR="00CE523A" w:rsidRPr="00CE523A" w:rsidTr="00180DB4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523A" w:rsidRPr="001A3E24" w:rsidRDefault="00CE523A" w:rsidP="00CE523A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1A3E24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 xml:space="preserve">    - Coupling side channel in three parts: 58 mm W x 48 mm deep</w:t>
            </w:r>
          </w:p>
        </w:tc>
      </w:tr>
      <w:tr w:rsidR="00CE523A" w:rsidRPr="00CE523A" w:rsidTr="00180DB4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523A" w:rsidRPr="001A3E24" w:rsidRDefault="00CE523A" w:rsidP="00CE523A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1A3E24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Equipped with a nose section that allows the basic width of the profile to be kept to a minimum.</w:t>
            </w:r>
          </w:p>
        </w:tc>
      </w:tr>
      <w:tr w:rsidR="00CE523A" w:rsidRPr="00CE523A" w:rsidTr="00180DB4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523A" w:rsidRPr="001A3E24" w:rsidRDefault="00CE523A" w:rsidP="00CE523A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1A3E24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They are screw</w:t>
            </w:r>
            <w:r w:rsidR="007C0A7B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 xml:space="preserve"> </w:t>
            </w:r>
            <w:r w:rsidRPr="001A3E24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fixed directly onto the window frame / structure. No screws are visible at the side of the façade.</w:t>
            </w:r>
          </w:p>
        </w:tc>
      </w:tr>
      <w:tr w:rsidR="00CE523A" w:rsidRPr="00CE523A" w:rsidTr="00180DB4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523A" w:rsidRPr="001A3E24" w:rsidRDefault="00CE523A" w:rsidP="00CE523A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1A3E24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lastRenderedPageBreak/>
              <w:t>Along with the weighted bottom bar, provides the ideal guide when the fabric moves up and down.</w:t>
            </w:r>
          </w:p>
        </w:tc>
      </w:tr>
      <w:tr w:rsidR="00CE523A" w:rsidRPr="00CE523A" w:rsidTr="00180DB4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523A" w:rsidRPr="001A3E24" w:rsidRDefault="00CE523A" w:rsidP="00CE523A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1A3E24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The box is fixed on the side channels by means of pins in the side supporting endpieces that slide into the hollow chambers.</w:t>
            </w:r>
          </w:p>
        </w:tc>
      </w:tr>
      <w:tr w:rsidR="00CE523A" w:rsidRPr="00CE523A" w:rsidTr="00180DB4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523A" w:rsidRPr="001A3E24" w:rsidRDefault="00CE523A" w:rsidP="00CE523A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1A3E24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Each side channel has an integrated HPVC inner rail with a co-extruded, wear-resistant top coating (Smooth technology).</w:t>
            </w:r>
          </w:p>
        </w:tc>
      </w:tr>
      <w:tr w:rsidR="00CE523A" w:rsidRPr="00CE523A" w:rsidTr="00180DB4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523A" w:rsidRPr="001A3E24" w:rsidRDefault="00CE523A" w:rsidP="00CE523A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1A3E24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The HPVC inner rail is equipped with Neoprene buffer zones (60 mm long) to compensate for heavy wind loads.</w:t>
            </w:r>
          </w:p>
        </w:tc>
      </w:tr>
      <w:tr w:rsidR="00CE523A" w:rsidRPr="00CE523A" w:rsidTr="00180DB4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523A" w:rsidRPr="001A3E24" w:rsidRDefault="00CE523A" w:rsidP="00CE523A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1A3E24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The zip, which is welded to the fabric, is threaded through this HPVC inner rail, which holds the fabric in place.</w:t>
            </w:r>
          </w:p>
        </w:tc>
      </w:tr>
      <w:tr w:rsidR="00CE523A" w:rsidRPr="00CE523A" w:rsidTr="00180DB4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523A" w:rsidRPr="001A3E24" w:rsidRDefault="00CE523A" w:rsidP="00CE523A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1A3E24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When installed correctly, there is sufficient tolerance between the fabric, aluminium side channels and the HPVC inner rail to guarantee ease of use.</w:t>
            </w:r>
          </w:p>
        </w:tc>
      </w:tr>
      <w:tr w:rsidR="00CE523A" w:rsidRPr="00CE523A" w:rsidTr="00180DB4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523A" w:rsidRPr="001A3E24" w:rsidRDefault="00CE523A" w:rsidP="00CE523A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</w:p>
        </w:tc>
      </w:tr>
      <w:tr w:rsidR="00CE523A" w:rsidRPr="001A3E24" w:rsidTr="00180DB4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523A" w:rsidRPr="001A3E24" w:rsidRDefault="00CE523A" w:rsidP="00CE523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</w:pPr>
            <w:r w:rsidRPr="001A3E24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  <w:t>Weighted bottom bar</w:t>
            </w:r>
          </w:p>
        </w:tc>
      </w:tr>
      <w:tr w:rsidR="00CE523A" w:rsidRPr="00CE523A" w:rsidTr="00180DB4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523A" w:rsidRPr="001A3E24" w:rsidRDefault="00CE523A" w:rsidP="00CE523A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1A3E24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Is made of 1 extruded aluminum profile and is weighted with galvanized steel bars.</w:t>
            </w:r>
          </w:p>
        </w:tc>
      </w:tr>
      <w:tr w:rsidR="00CE523A" w:rsidRPr="001A3E24" w:rsidTr="00180DB4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523A" w:rsidRPr="001A3E24" w:rsidRDefault="00CE523A" w:rsidP="00CE523A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1A3E24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Disappears into the box.</w:t>
            </w:r>
          </w:p>
        </w:tc>
      </w:tr>
      <w:tr w:rsidR="00CE523A" w:rsidRPr="00CE523A" w:rsidTr="00180DB4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523A" w:rsidRPr="001A3E24" w:rsidRDefault="00CE523A" w:rsidP="00CE523A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1A3E24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 xml:space="preserve">    - Dimensions and weight of the bottom bar: 46 mm H x 30 mm thick (excl. sealing strip) = 0.85 kg/lm</w:t>
            </w:r>
          </w:p>
        </w:tc>
      </w:tr>
      <w:tr w:rsidR="00CE523A" w:rsidRPr="00CE523A" w:rsidTr="00180DB4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523A" w:rsidRPr="001A3E24" w:rsidRDefault="00CE523A" w:rsidP="00CE523A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1A3E24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 xml:space="preserve">    - Dimensions and weight of the steel bar: Ø 22 mm = 3 kg/rm if width ≤ 2,000 mm</w:t>
            </w:r>
          </w:p>
        </w:tc>
      </w:tr>
      <w:tr w:rsidR="00CE523A" w:rsidRPr="00CE523A" w:rsidTr="00180DB4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523A" w:rsidRPr="001A3E24" w:rsidRDefault="00CE523A" w:rsidP="00CE523A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1A3E24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 xml:space="preserve">    - Dimensions and weight of the steel bar: Ø 18 mm = 2 kg/rm if width &gt; 2,000 mm</w:t>
            </w:r>
          </w:p>
        </w:tc>
      </w:tr>
      <w:tr w:rsidR="00CE523A" w:rsidRPr="00CE523A" w:rsidTr="00180DB4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523A" w:rsidRPr="001A3E24" w:rsidRDefault="00CE523A" w:rsidP="00CE523A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1A3E24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 xml:space="preserve">    - Dimensions and weight of the steel bar: 30 mm H x 20 mm thick = 4.7 kg/rm if 'Freestanding' F</w:t>
            </w:r>
          </w:p>
        </w:tc>
      </w:tr>
      <w:tr w:rsidR="00CE523A" w:rsidRPr="00CE523A" w:rsidTr="00180DB4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523A" w:rsidRPr="001A3E24" w:rsidRDefault="00CE523A" w:rsidP="00CE523A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1A3E24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The bar is covered with PE foam to prevent contact between the aluminium and steel.</w:t>
            </w:r>
          </w:p>
        </w:tc>
      </w:tr>
      <w:tr w:rsidR="00CE523A" w:rsidRPr="00CE523A" w:rsidTr="00180DB4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523A" w:rsidRPr="001A3E24" w:rsidRDefault="00CE523A" w:rsidP="00CE523A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16"/>
                <w:szCs w:val="16"/>
                <w:lang w:val="en-US" w:eastAsia="nl-BE"/>
              </w:rPr>
            </w:pPr>
            <w:r w:rsidRPr="001A3E24">
              <w:rPr>
                <w:rFonts w:ascii="Calibri" w:eastAsia="Times New Roman" w:hAnsi="Calibri" w:cs="Arial"/>
                <w:color w:val="FF0000"/>
                <w:sz w:val="16"/>
                <w:szCs w:val="16"/>
                <w:lang w:val="en-US" w:eastAsia="nl-BE"/>
              </w:rPr>
              <w:t xml:space="preserve">Is equipped with plastic endpieces. </w:t>
            </w:r>
          </w:p>
        </w:tc>
      </w:tr>
      <w:tr w:rsidR="00CE523A" w:rsidRPr="00CE523A" w:rsidTr="00180DB4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523A" w:rsidRPr="001A3E24" w:rsidRDefault="00CE523A" w:rsidP="00CE523A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16"/>
                <w:szCs w:val="16"/>
                <w:lang w:val="en-US" w:eastAsia="nl-BE"/>
              </w:rPr>
            </w:pPr>
            <w:r w:rsidRPr="001A3E24">
              <w:rPr>
                <w:rFonts w:ascii="Calibri" w:eastAsia="Times New Roman" w:hAnsi="Calibri" w:cs="Arial"/>
                <w:color w:val="FF0000"/>
                <w:sz w:val="16"/>
                <w:szCs w:val="16"/>
                <w:lang w:val="en-US" w:eastAsia="nl-BE"/>
              </w:rPr>
              <w:t>Is equipped with a plastic sealing strip to seal off the sill. Available in 2 colours: black and grey</w:t>
            </w:r>
          </w:p>
        </w:tc>
      </w:tr>
      <w:tr w:rsidR="00CE523A" w:rsidRPr="00CE523A" w:rsidTr="00180DB4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523A" w:rsidRPr="001A3E24" w:rsidRDefault="00CE523A" w:rsidP="00CE523A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16"/>
                <w:szCs w:val="16"/>
                <w:lang w:val="en-US" w:eastAsia="nl-BE"/>
              </w:rPr>
            </w:pPr>
          </w:p>
        </w:tc>
      </w:tr>
      <w:tr w:rsidR="00CE523A" w:rsidRPr="001A3E24" w:rsidTr="00180DB4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523A" w:rsidRPr="001A3E24" w:rsidRDefault="00CE523A" w:rsidP="00CE523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</w:pPr>
            <w:r w:rsidRPr="001A3E24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  <w:t>Guide system</w:t>
            </w:r>
          </w:p>
        </w:tc>
      </w:tr>
      <w:tr w:rsidR="00CE523A" w:rsidRPr="001A3E24" w:rsidTr="00180DB4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523A" w:rsidRPr="001A3E24" w:rsidRDefault="00CE523A" w:rsidP="00CE523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</w:pPr>
            <w:r w:rsidRPr="001A3E24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  <w:t>Smooth technology</w:t>
            </w:r>
          </w:p>
        </w:tc>
      </w:tr>
      <w:tr w:rsidR="00CE523A" w:rsidRPr="00CE523A" w:rsidTr="00180DB4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523A" w:rsidRPr="001A3E24" w:rsidRDefault="00CE523A" w:rsidP="00CE523A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1A3E24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Guides the bottom bar and the fabric.</w:t>
            </w:r>
          </w:p>
        </w:tc>
      </w:tr>
      <w:tr w:rsidR="00CE523A" w:rsidRPr="00CE523A" w:rsidTr="00180DB4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523A" w:rsidRPr="001A3E24" w:rsidRDefault="00CE523A" w:rsidP="00CE523A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1A3E24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Thanks to the patented Smooth technology, the movement of the zipper in the HPVC inner rail is smooth and silent.</w:t>
            </w:r>
          </w:p>
        </w:tc>
      </w:tr>
      <w:tr w:rsidR="00CE523A" w:rsidRPr="00CE523A" w:rsidTr="00180DB4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523A" w:rsidRPr="001A3E24" w:rsidRDefault="00CE523A" w:rsidP="00CE523A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1A3E24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This intelligent HPVC inner rail is equipped with a patented, wear-resistant layer.</w:t>
            </w:r>
          </w:p>
        </w:tc>
      </w:tr>
      <w:tr w:rsidR="00CE523A" w:rsidRPr="00CE523A" w:rsidTr="00180DB4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523A" w:rsidRPr="001A3E24" w:rsidRDefault="00CE523A" w:rsidP="00CE523A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1A3E24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 xml:space="preserve">    - guarantees a taut fabric with fewer wrinkles</w:t>
            </w:r>
          </w:p>
        </w:tc>
      </w:tr>
      <w:tr w:rsidR="00CE523A" w:rsidRPr="00CE523A" w:rsidTr="00180DB4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523A" w:rsidRPr="001A3E24" w:rsidRDefault="00CE523A" w:rsidP="00CE523A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1A3E24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 xml:space="preserve">    - does not need yearly maintenance with a lubricant</w:t>
            </w:r>
          </w:p>
        </w:tc>
      </w:tr>
      <w:tr w:rsidR="00CE523A" w:rsidRPr="00CE523A" w:rsidTr="00180DB4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523A" w:rsidRPr="001A3E24" w:rsidRDefault="00CE523A" w:rsidP="00CE523A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</w:p>
        </w:tc>
      </w:tr>
      <w:tr w:rsidR="00CE523A" w:rsidRPr="001A3E24" w:rsidTr="00180DB4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523A" w:rsidRPr="001A3E24" w:rsidRDefault="00CE523A" w:rsidP="00CE523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</w:pPr>
            <w:r w:rsidRPr="001A3E24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  <w:t>Colour</w:t>
            </w:r>
          </w:p>
        </w:tc>
      </w:tr>
      <w:tr w:rsidR="00CE523A" w:rsidRPr="00CE523A" w:rsidTr="00180DB4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523A" w:rsidRPr="001A3E24" w:rsidRDefault="00CE523A" w:rsidP="00CE523A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1A3E24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 xml:space="preserve">All visible aluminium profiles (box, side channels and bottom bar) are powder-coated in the same RAL colour (60-80 µm) </w:t>
            </w:r>
          </w:p>
        </w:tc>
      </w:tr>
      <w:tr w:rsidR="00CE523A" w:rsidRPr="00CE523A" w:rsidTr="00180DB4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523A" w:rsidRPr="001A3E24" w:rsidRDefault="00CE523A" w:rsidP="00CE523A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1A3E24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The side supporting end</w:t>
            </w:r>
            <w:r w:rsidR="007C0A7B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 xml:space="preserve"> </w:t>
            </w:r>
            <w:r w:rsidRPr="001A3E24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 xml:space="preserve">pieces are cast </w:t>
            </w:r>
            <w:r w:rsidR="007C0A7B" w:rsidRPr="001A3E24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aluminum</w:t>
            </w:r>
            <w:r w:rsidRPr="001A3E24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 xml:space="preserve"> and are painted in the same colour as the profiles.</w:t>
            </w:r>
          </w:p>
        </w:tc>
      </w:tr>
      <w:tr w:rsidR="00CE523A" w:rsidRPr="00CE523A" w:rsidTr="00180DB4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523A" w:rsidRPr="001A3E24" w:rsidRDefault="00CE523A" w:rsidP="00CE523A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</w:p>
        </w:tc>
      </w:tr>
      <w:tr w:rsidR="00CE523A" w:rsidRPr="001A3E24" w:rsidTr="00180DB4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523A" w:rsidRPr="001A3E24" w:rsidRDefault="00CE523A" w:rsidP="00CE523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</w:pPr>
            <w:r w:rsidRPr="001A3E24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  <w:t>Control</w:t>
            </w:r>
          </w:p>
        </w:tc>
      </w:tr>
      <w:tr w:rsidR="00CE523A" w:rsidRPr="00CE523A" w:rsidTr="00180DB4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523A" w:rsidRPr="001A3E24" w:rsidRDefault="00605D5F" w:rsidP="00CE523A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Electrical: using a 12</w:t>
            </w:r>
            <w:r w:rsidR="00CE523A" w:rsidRPr="001A3E24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0 VAC tubular motor, without manual emergency override</w:t>
            </w:r>
          </w:p>
        </w:tc>
      </w:tr>
      <w:tr w:rsidR="00CE523A" w:rsidRPr="00CE523A" w:rsidTr="00180DB4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523A" w:rsidRPr="001A3E24" w:rsidRDefault="00CE523A" w:rsidP="00CE523A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1A3E24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The connection is included in the sun protection set.</w:t>
            </w:r>
          </w:p>
        </w:tc>
      </w:tr>
      <w:tr w:rsidR="00CE523A" w:rsidRPr="00CE523A" w:rsidTr="00180DB4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523A" w:rsidRPr="001A3E24" w:rsidRDefault="00CE523A" w:rsidP="00CE523A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1A3E24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Includes a cable equipped with a UV-resistant jacket.</w:t>
            </w:r>
          </w:p>
        </w:tc>
      </w:tr>
      <w:tr w:rsidR="00CE523A" w:rsidRPr="00CE523A" w:rsidTr="00180DB4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523A" w:rsidRPr="001A3E24" w:rsidRDefault="00CE523A" w:rsidP="00CE523A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1A3E24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The power supply and all wiring are included in the electrical set.</w:t>
            </w:r>
          </w:p>
        </w:tc>
      </w:tr>
      <w:tr w:rsidR="00CE523A" w:rsidRPr="00CE523A" w:rsidTr="00180DB4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523A" w:rsidRPr="001A3E24" w:rsidRDefault="00CE523A" w:rsidP="00CE523A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</w:p>
        </w:tc>
      </w:tr>
      <w:tr w:rsidR="00CE523A" w:rsidRPr="00CE523A" w:rsidTr="00180DB4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523A" w:rsidRPr="001A3E24" w:rsidRDefault="00CE523A" w:rsidP="00CE523A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</w:p>
        </w:tc>
      </w:tr>
      <w:tr w:rsidR="00CE523A" w:rsidRPr="001A3E24" w:rsidTr="00180DB4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523A" w:rsidRPr="001A3E24" w:rsidRDefault="00CE523A" w:rsidP="00CE523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</w:pPr>
            <w:r w:rsidRPr="001A3E24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  <w:t xml:space="preserve">Warranty </w:t>
            </w:r>
          </w:p>
        </w:tc>
      </w:tr>
      <w:tr w:rsidR="00CE523A" w:rsidRPr="00CE523A" w:rsidTr="00180DB4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523A" w:rsidRPr="001A3E24" w:rsidRDefault="00CE523A" w:rsidP="00CE523A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1A3E24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10-year warranty on all coatings on the aluminium elements.</w:t>
            </w:r>
          </w:p>
        </w:tc>
      </w:tr>
      <w:tr w:rsidR="00CE523A" w:rsidRPr="00CE523A" w:rsidTr="00180DB4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523A" w:rsidRPr="001A3E24" w:rsidRDefault="00CE523A" w:rsidP="00CE523A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1A3E24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7-year warranty on the Fixscreen-technology if standard;</w:t>
            </w:r>
          </w:p>
        </w:tc>
      </w:tr>
      <w:tr w:rsidR="00CE523A" w:rsidRPr="00CE523A" w:rsidTr="00180DB4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523A" w:rsidRPr="001A3E24" w:rsidRDefault="00CE523A" w:rsidP="00CE523A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1A3E24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5-year warranty on the Fixscreen-technology if 'Freestanding' F:</w:t>
            </w:r>
          </w:p>
        </w:tc>
      </w:tr>
      <w:tr w:rsidR="00CE523A" w:rsidRPr="00CE523A" w:rsidTr="00180DB4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523A" w:rsidRPr="001A3E24" w:rsidRDefault="00CE523A" w:rsidP="00CE523A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1A3E24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 xml:space="preserve">    - zip remains in side channel</w:t>
            </w:r>
          </w:p>
        </w:tc>
      </w:tr>
      <w:tr w:rsidR="00CE523A" w:rsidRPr="00CE523A" w:rsidTr="00180DB4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523A" w:rsidRPr="001A3E24" w:rsidRDefault="00CE523A" w:rsidP="00CE523A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1A3E24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 xml:space="preserve">    - optimal adhesion of zip to fabric</w:t>
            </w:r>
          </w:p>
        </w:tc>
      </w:tr>
      <w:tr w:rsidR="00CE523A" w:rsidRPr="00CE523A" w:rsidTr="00180DB4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523A" w:rsidRPr="001A3E24" w:rsidRDefault="00CE523A" w:rsidP="00CE523A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1A3E24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5-year warranty on all defects arising from normal home use and regular maintenance.</w:t>
            </w:r>
          </w:p>
        </w:tc>
      </w:tr>
      <w:tr w:rsidR="00CE523A" w:rsidRPr="00CE523A" w:rsidTr="00180DB4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523A" w:rsidRPr="001A3E24" w:rsidRDefault="00CE523A" w:rsidP="00CE523A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1A3E24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5-year warranty on gloss (coatings).</w:t>
            </w:r>
          </w:p>
        </w:tc>
      </w:tr>
      <w:tr w:rsidR="00CE523A" w:rsidRPr="00CE523A" w:rsidTr="00180DB4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523A" w:rsidRPr="001A3E24" w:rsidRDefault="00CE523A" w:rsidP="00CE523A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1A3E24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5-year warranty on the electronic operating system (Somfy® motorisation &amp; automation).</w:t>
            </w:r>
          </w:p>
        </w:tc>
      </w:tr>
      <w:tr w:rsidR="00CE523A" w:rsidRPr="00CE523A" w:rsidTr="00180DB4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523A" w:rsidRPr="001A3E24" w:rsidRDefault="00CE523A" w:rsidP="00CE523A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1A3E24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5-year warranty on the fabric collection (2-year warranty for Crystal window).</w:t>
            </w:r>
          </w:p>
        </w:tc>
      </w:tr>
      <w:tr w:rsidR="00CE523A" w:rsidRPr="00CE523A" w:rsidTr="00180DB4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523A" w:rsidRPr="001A3E24" w:rsidRDefault="00CE523A" w:rsidP="00CE523A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</w:p>
        </w:tc>
      </w:tr>
      <w:tr w:rsidR="00CE523A" w:rsidRPr="001A3E24" w:rsidTr="00180DB4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523A" w:rsidRPr="001A3E24" w:rsidRDefault="00CE523A" w:rsidP="00CE523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</w:pPr>
            <w:r w:rsidRPr="001A3E24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  <w:t>Wind class</w:t>
            </w:r>
          </w:p>
        </w:tc>
      </w:tr>
      <w:tr w:rsidR="00CE523A" w:rsidRPr="00CE523A" w:rsidTr="00180DB4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523A" w:rsidRPr="001A3E24" w:rsidRDefault="00CE523A" w:rsidP="00CE523A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1A3E24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This screen meets European standard EN13561.</w:t>
            </w:r>
          </w:p>
        </w:tc>
      </w:tr>
      <w:tr w:rsidR="00CE523A" w:rsidRPr="00CE523A" w:rsidTr="00180DB4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523A" w:rsidRPr="001A3E24" w:rsidRDefault="00CE523A" w:rsidP="00CE523A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1A3E24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Guaranteed up to 130 km/h when closed.</w:t>
            </w:r>
          </w:p>
        </w:tc>
      </w:tr>
      <w:tr w:rsidR="00CE523A" w:rsidRPr="00CE523A" w:rsidTr="00180DB4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523A" w:rsidRPr="001A3E24" w:rsidRDefault="00CE523A" w:rsidP="00CE523A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1A3E24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 xml:space="preserve">    - EN 13561:2004+A1:2008 in accordance with wind resistance class 3</w:t>
            </w:r>
          </w:p>
        </w:tc>
      </w:tr>
      <w:tr w:rsidR="00CE523A" w:rsidRPr="001A3E24" w:rsidTr="00180DB4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523A" w:rsidRPr="001A3E24" w:rsidRDefault="00CE523A" w:rsidP="00CE523A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1A3E24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 xml:space="preserve">    - NBN EN 13561:2015, in accordance with wind resistance class 6. The norm hasn’t been published yet on a European level. </w:t>
            </w:r>
            <w:r w:rsidRPr="001A3E24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The results are subject to changes.</w:t>
            </w:r>
          </w:p>
        </w:tc>
      </w:tr>
      <w:tr w:rsidR="00CE523A" w:rsidRPr="00CE523A" w:rsidTr="00180DB4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523A" w:rsidRPr="001A3E24" w:rsidRDefault="00CE523A" w:rsidP="00CE523A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1A3E24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 xml:space="preserve">    - Wind tunnel test report 'Force Technology' institute (N° 113-25809): wind resistance guaranteed up to 127 km/h when closed (tested for a screen of 3,000 mm x 3,000 mm)</w:t>
            </w:r>
          </w:p>
        </w:tc>
      </w:tr>
      <w:tr w:rsidR="00CE523A" w:rsidRPr="00CE523A" w:rsidTr="00180DB4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523A" w:rsidRPr="001A3E24" w:rsidRDefault="00CE523A" w:rsidP="00CE523A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1A3E24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 xml:space="preserve">    - The wind resistance depends on the screen dimensions (W x H) and is available on request</w:t>
            </w:r>
          </w:p>
        </w:tc>
      </w:tr>
      <w:tr w:rsidR="00CE523A" w:rsidRPr="00CE523A" w:rsidTr="00180DB4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523A" w:rsidRPr="001A3E24" w:rsidRDefault="00CE523A" w:rsidP="00CE523A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1A3E24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Guaranteed up to 60 km/h when closed if 'Freestanding' F (EN 13561:2004+A1:2008 in accordance with wind resistance class 3).</w:t>
            </w:r>
          </w:p>
        </w:tc>
      </w:tr>
      <w:tr w:rsidR="00CE523A" w:rsidRPr="00CE523A" w:rsidTr="00180DB4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523A" w:rsidRPr="001A3E24" w:rsidRDefault="00CE523A" w:rsidP="00CE523A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</w:p>
        </w:tc>
      </w:tr>
    </w:tbl>
    <w:p w:rsidR="00F24520" w:rsidRPr="00D9335D" w:rsidRDefault="00F24520">
      <w:pPr>
        <w:rPr>
          <w:sz w:val="20"/>
          <w:szCs w:val="20"/>
          <w:lang w:val="en-US"/>
        </w:rPr>
      </w:pPr>
    </w:p>
    <w:sectPr w:rsidR="00F24520" w:rsidRPr="00D9335D" w:rsidSect="00D5775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B69"/>
    <w:rsid w:val="00044137"/>
    <w:rsid w:val="000C2507"/>
    <w:rsid w:val="00106CC8"/>
    <w:rsid w:val="00135666"/>
    <w:rsid w:val="00180DB4"/>
    <w:rsid w:val="001A3E24"/>
    <w:rsid w:val="001D7127"/>
    <w:rsid w:val="002514E7"/>
    <w:rsid w:val="002A3042"/>
    <w:rsid w:val="0031391B"/>
    <w:rsid w:val="003C19AE"/>
    <w:rsid w:val="003C7FDF"/>
    <w:rsid w:val="003D6262"/>
    <w:rsid w:val="003E7DAB"/>
    <w:rsid w:val="004004F8"/>
    <w:rsid w:val="0041146C"/>
    <w:rsid w:val="00462B00"/>
    <w:rsid w:val="00490506"/>
    <w:rsid w:val="005205CC"/>
    <w:rsid w:val="00571B69"/>
    <w:rsid w:val="00590A36"/>
    <w:rsid w:val="00605D5F"/>
    <w:rsid w:val="006640AB"/>
    <w:rsid w:val="00740EC7"/>
    <w:rsid w:val="007A2316"/>
    <w:rsid w:val="007C0A7B"/>
    <w:rsid w:val="007C5368"/>
    <w:rsid w:val="0087046A"/>
    <w:rsid w:val="008E100B"/>
    <w:rsid w:val="009043B1"/>
    <w:rsid w:val="00981493"/>
    <w:rsid w:val="009B2832"/>
    <w:rsid w:val="00A15546"/>
    <w:rsid w:val="00A97997"/>
    <w:rsid w:val="00B84A09"/>
    <w:rsid w:val="00BB5237"/>
    <w:rsid w:val="00C05ECA"/>
    <w:rsid w:val="00C2082F"/>
    <w:rsid w:val="00C70CB6"/>
    <w:rsid w:val="00CC2871"/>
    <w:rsid w:val="00CE523A"/>
    <w:rsid w:val="00D171F0"/>
    <w:rsid w:val="00D34DC4"/>
    <w:rsid w:val="00D51466"/>
    <w:rsid w:val="00D57754"/>
    <w:rsid w:val="00D903FF"/>
    <w:rsid w:val="00D9335D"/>
    <w:rsid w:val="00DE4180"/>
    <w:rsid w:val="00DF45B0"/>
    <w:rsid w:val="00E32D93"/>
    <w:rsid w:val="00E542A4"/>
    <w:rsid w:val="00F073C9"/>
    <w:rsid w:val="00F24520"/>
    <w:rsid w:val="00F346BD"/>
    <w:rsid w:val="00F51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7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ade\Desktop\xlx-dox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xlx-dox</Template>
  <TotalTime>0</TotalTime>
  <Pages>2</Pages>
  <Words>967</Words>
  <Characters>5512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Rademan</dc:creator>
  <cp:lastModifiedBy>Jonah Tafoya</cp:lastModifiedBy>
  <cp:revision>2</cp:revision>
  <dcterms:created xsi:type="dcterms:W3CDTF">2018-02-21T22:44:00Z</dcterms:created>
  <dcterms:modified xsi:type="dcterms:W3CDTF">2018-02-21T22:44:00Z</dcterms:modified>
</cp:coreProperties>
</file>